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65B" w:rsidRDefault="00DD365B" w:rsidP="00DD365B">
      <w:pPr>
        <w:rPr>
          <w:b/>
          <w:sz w:val="32"/>
          <w:szCs w:val="32"/>
        </w:rPr>
      </w:pPr>
      <w:r>
        <w:rPr>
          <w:b/>
          <w:sz w:val="32"/>
          <w:szCs w:val="32"/>
        </w:rPr>
        <w:t>INFORMATION FOR PURCHASE OF NON FUNDED MENACTRA</w:t>
      </w:r>
    </w:p>
    <w:p w:rsidR="00DD365B" w:rsidRDefault="00DD365B" w:rsidP="00DD365B">
      <w:pPr>
        <w:rPr>
          <w:sz w:val="24"/>
          <w:szCs w:val="24"/>
        </w:rPr>
      </w:pPr>
    </w:p>
    <w:p w:rsidR="00DD365B" w:rsidRDefault="00DD365B" w:rsidP="00DD365B">
      <w:pPr>
        <w:rPr>
          <w:sz w:val="24"/>
          <w:szCs w:val="24"/>
        </w:rPr>
      </w:pPr>
      <w:r>
        <w:rPr>
          <w:sz w:val="24"/>
          <w:szCs w:val="24"/>
        </w:rPr>
        <w:t>Information from IMAC</w:t>
      </w:r>
      <w:r w:rsidR="00610751">
        <w:rPr>
          <w:sz w:val="24"/>
          <w:szCs w:val="24"/>
        </w:rPr>
        <w:t xml:space="preserve"> </w:t>
      </w:r>
      <w:bookmarkStart w:id="0" w:name="_GoBack"/>
      <w:bookmarkEnd w:id="0"/>
    </w:p>
    <w:p w:rsidR="00DD365B" w:rsidRPr="00363676" w:rsidRDefault="00DD365B" w:rsidP="00DD365B">
      <w:pPr>
        <w:shd w:val="clear" w:color="auto" w:fill="FFFFFF"/>
        <w:spacing w:before="288" w:after="144" w:line="240" w:lineRule="auto"/>
        <w:outlineLvl w:val="3"/>
        <w:rPr>
          <w:rFonts w:ascii="Arial" w:eastAsia="Times New Roman" w:hAnsi="Arial" w:cs="Arial"/>
          <w:b/>
          <w:bCs/>
          <w:color w:val="333333"/>
          <w:sz w:val="26"/>
          <w:szCs w:val="26"/>
          <w:lang w:eastAsia="en-NZ"/>
        </w:rPr>
      </w:pPr>
      <w:r w:rsidRPr="00363676">
        <w:rPr>
          <w:rFonts w:ascii="Arial" w:eastAsia="Times New Roman" w:hAnsi="Arial" w:cs="Arial"/>
          <w:b/>
          <w:bCs/>
          <w:color w:val="333333"/>
          <w:sz w:val="26"/>
          <w:szCs w:val="26"/>
          <w:lang w:eastAsia="en-NZ"/>
        </w:rPr>
        <w:t>What do we recommend if the person only wants to purchase one meningococcal vaccine?</w:t>
      </w:r>
    </w:p>
    <w:p w:rsidR="00DD365B" w:rsidRPr="00363676" w:rsidRDefault="00DD365B" w:rsidP="00DD365B">
      <w:pPr>
        <w:shd w:val="clear" w:color="auto" w:fill="FFFFFF"/>
        <w:spacing w:line="240" w:lineRule="auto"/>
        <w:rPr>
          <w:rFonts w:ascii="Arial" w:eastAsia="Times New Roman" w:hAnsi="Arial" w:cs="Arial"/>
          <w:color w:val="333333"/>
          <w:sz w:val="23"/>
          <w:szCs w:val="23"/>
          <w:lang w:eastAsia="en-NZ"/>
        </w:rPr>
      </w:pPr>
      <w:r w:rsidRPr="00363676">
        <w:rPr>
          <w:rFonts w:ascii="Arial" w:eastAsia="Times New Roman" w:hAnsi="Arial" w:cs="Arial"/>
          <w:color w:val="333333"/>
          <w:sz w:val="23"/>
          <w:szCs w:val="23"/>
          <w:lang w:eastAsia="en-NZ"/>
        </w:rPr>
        <w:t xml:space="preserve">Health professionals are not advised to recommend a </w:t>
      </w:r>
      <w:proofErr w:type="spellStart"/>
      <w:r w:rsidRPr="00363676">
        <w:rPr>
          <w:rFonts w:ascii="Arial" w:eastAsia="Times New Roman" w:hAnsi="Arial" w:cs="Arial"/>
          <w:color w:val="333333"/>
          <w:sz w:val="23"/>
          <w:szCs w:val="23"/>
          <w:lang w:eastAsia="en-NZ"/>
        </w:rPr>
        <w:t>quadrivalent</w:t>
      </w:r>
      <w:proofErr w:type="spellEnd"/>
      <w:r w:rsidRPr="00363676">
        <w:rPr>
          <w:rFonts w:ascii="Arial" w:eastAsia="Times New Roman" w:hAnsi="Arial" w:cs="Arial"/>
          <w:color w:val="333333"/>
          <w:sz w:val="23"/>
          <w:szCs w:val="23"/>
          <w:lang w:eastAsia="en-NZ"/>
        </w:rPr>
        <w:t xml:space="preserve"> A, C, Y and W vaccine over a group B vaccine or vice versa (a group B vaccine over a </w:t>
      </w:r>
      <w:proofErr w:type="spellStart"/>
      <w:r w:rsidRPr="00363676">
        <w:rPr>
          <w:rFonts w:ascii="Arial" w:eastAsia="Times New Roman" w:hAnsi="Arial" w:cs="Arial"/>
          <w:color w:val="333333"/>
          <w:sz w:val="23"/>
          <w:szCs w:val="23"/>
          <w:lang w:eastAsia="en-NZ"/>
        </w:rPr>
        <w:t>quadrivalent</w:t>
      </w:r>
      <w:proofErr w:type="spellEnd"/>
      <w:r w:rsidRPr="00363676">
        <w:rPr>
          <w:rFonts w:ascii="Arial" w:eastAsia="Times New Roman" w:hAnsi="Arial" w:cs="Arial"/>
          <w:color w:val="333333"/>
          <w:sz w:val="23"/>
          <w:szCs w:val="23"/>
          <w:lang w:eastAsia="en-NZ"/>
        </w:rPr>
        <w:t xml:space="preserve"> A, C, Y and W vaccine) UNLESS the person is being vaccinated because they are a close case of a meningococcal disease case and have been advised which vaccine to receive.</w:t>
      </w:r>
    </w:p>
    <w:p w:rsidR="00363676" w:rsidRPr="00DD365B" w:rsidRDefault="00DD365B" w:rsidP="00610751">
      <w:pPr>
        <w:shd w:val="clear" w:color="auto" w:fill="FFFFFF"/>
        <w:spacing w:line="240" w:lineRule="auto"/>
      </w:pPr>
      <w:r w:rsidRPr="00363676">
        <w:rPr>
          <w:rFonts w:ascii="Arial" w:eastAsia="Times New Roman" w:hAnsi="Arial" w:cs="Arial"/>
          <w:color w:val="333333"/>
          <w:sz w:val="23"/>
          <w:szCs w:val="23"/>
          <w:lang w:eastAsia="en-NZ"/>
        </w:rPr>
        <w:t>Health professionals are advised to refer to the New Zealand specific meningococcal disease information in the </w:t>
      </w:r>
      <w:hyperlink r:id="rId5" w:tgtFrame="_blank" w:history="1">
        <w:r w:rsidRPr="00363676">
          <w:rPr>
            <w:rFonts w:ascii="Arial" w:eastAsia="Times New Roman" w:hAnsi="Arial" w:cs="Arial"/>
            <w:color w:val="2AA2E0"/>
            <w:sz w:val="23"/>
            <w:szCs w:val="23"/>
            <w:u w:val="single"/>
            <w:lang w:eastAsia="en-NZ"/>
          </w:rPr>
          <w:t>Meningococcal disease</w:t>
        </w:r>
      </w:hyperlink>
      <w:r w:rsidRPr="00363676">
        <w:rPr>
          <w:rFonts w:ascii="Arial" w:eastAsia="Times New Roman" w:hAnsi="Arial" w:cs="Arial"/>
          <w:color w:val="333333"/>
          <w:sz w:val="23"/>
          <w:szCs w:val="23"/>
          <w:lang w:eastAsia="en-NZ"/>
        </w:rPr>
        <w:t> or </w:t>
      </w:r>
      <w:hyperlink r:id="rId6" w:tgtFrame="_blank" w:history="1">
        <w:r w:rsidRPr="00363676">
          <w:rPr>
            <w:rFonts w:ascii="Arial" w:eastAsia="Times New Roman" w:hAnsi="Arial" w:cs="Arial"/>
            <w:color w:val="2AA2E0"/>
            <w:sz w:val="23"/>
            <w:szCs w:val="23"/>
            <w:u w:val="single"/>
            <w:lang w:eastAsia="en-NZ"/>
          </w:rPr>
          <w:t>Purchase of non-funded meningococcal vaccines</w:t>
        </w:r>
      </w:hyperlink>
      <w:r w:rsidRPr="00363676">
        <w:rPr>
          <w:rFonts w:ascii="Arial" w:eastAsia="Times New Roman" w:hAnsi="Arial" w:cs="Arial"/>
          <w:color w:val="333333"/>
          <w:sz w:val="23"/>
          <w:szCs w:val="23"/>
          <w:lang w:eastAsia="en-NZ"/>
        </w:rPr>
        <w:t> fact sheets when discussing the available meningococcal vaccines and encourage the person to make their own choice of which vaccine to purchase. It is not possible for health professionals to accurately predict who will get meningococcal disease. Nor is it possible to predict which meningococcal group is going to cause disease in any one person even though approximately two-thirds of meningococcal disease in New Zealand is caused by group B, approximately 10% caused by group C, 10% by group Y and 10% by group W.</w:t>
      </w:r>
    </w:p>
    <w:sectPr w:rsidR="00363676" w:rsidRPr="00DD365B" w:rsidSect="00610751">
      <w:pgSz w:w="8391" w:h="11907" w:code="1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676"/>
    <w:rsid w:val="00363676"/>
    <w:rsid w:val="00512239"/>
    <w:rsid w:val="00610751"/>
    <w:rsid w:val="006B588B"/>
    <w:rsid w:val="00736064"/>
    <w:rsid w:val="00D5559B"/>
    <w:rsid w:val="00DD36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676"/>
    <w:rPr>
      <w:color w:val="0563C1" w:themeColor="hyperlink"/>
      <w:u w:val="single"/>
    </w:rPr>
  </w:style>
  <w:style w:type="character" w:customStyle="1" w:styleId="UnresolvedMention">
    <w:name w:val="Unresolved Mention"/>
    <w:basedOn w:val="DefaultParagraphFont"/>
    <w:uiPriority w:val="99"/>
    <w:semiHidden/>
    <w:unhideWhenUsed/>
    <w:rsid w:val="00363676"/>
    <w:rPr>
      <w:color w:val="605E5C"/>
      <w:shd w:val="clear" w:color="auto" w:fill="E1DFDD"/>
    </w:rPr>
  </w:style>
  <w:style w:type="character" w:styleId="FollowedHyperlink">
    <w:name w:val="FollowedHyperlink"/>
    <w:basedOn w:val="DefaultParagraphFont"/>
    <w:uiPriority w:val="99"/>
    <w:semiHidden/>
    <w:unhideWhenUsed/>
    <w:rsid w:val="00512239"/>
    <w:rPr>
      <w:color w:val="954F72" w:themeColor="followedHyperlink"/>
      <w:u w:val="single"/>
    </w:rPr>
  </w:style>
  <w:style w:type="paragraph" w:styleId="BalloonText">
    <w:name w:val="Balloon Text"/>
    <w:basedOn w:val="Normal"/>
    <w:link w:val="BalloonTextChar"/>
    <w:uiPriority w:val="99"/>
    <w:semiHidden/>
    <w:unhideWhenUsed/>
    <w:rsid w:val="006B5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8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676"/>
    <w:rPr>
      <w:color w:val="0563C1" w:themeColor="hyperlink"/>
      <w:u w:val="single"/>
    </w:rPr>
  </w:style>
  <w:style w:type="character" w:customStyle="1" w:styleId="UnresolvedMention">
    <w:name w:val="Unresolved Mention"/>
    <w:basedOn w:val="DefaultParagraphFont"/>
    <w:uiPriority w:val="99"/>
    <w:semiHidden/>
    <w:unhideWhenUsed/>
    <w:rsid w:val="00363676"/>
    <w:rPr>
      <w:color w:val="605E5C"/>
      <w:shd w:val="clear" w:color="auto" w:fill="E1DFDD"/>
    </w:rPr>
  </w:style>
  <w:style w:type="character" w:styleId="FollowedHyperlink">
    <w:name w:val="FollowedHyperlink"/>
    <w:basedOn w:val="DefaultParagraphFont"/>
    <w:uiPriority w:val="99"/>
    <w:semiHidden/>
    <w:unhideWhenUsed/>
    <w:rsid w:val="00512239"/>
    <w:rPr>
      <w:color w:val="954F72" w:themeColor="followedHyperlink"/>
      <w:u w:val="single"/>
    </w:rPr>
  </w:style>
  <w:style w:type="paragraph" w:styleId="BalloonText">
    <w:name w:val="Balloon Text"/>
    <w:basedOn w:val="Normal"/>
    <w:link w:val="BalloonTextChar"/>
    <w:uiPriority w:val="99"/>
    <w:semiHidden/>
    <w:unhideWhenUsed/>
    <w:rsid w:val="006B5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8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76311">
      <w:bodyDiv w:val="1"/>
      <w:marLeft w:val="0"/>
      <w:marRight w:val="0"/>
      <w:marTop w:val="0"/>
      <w:marBottom w:val="0"/>
      <w:divBdr>
        <w:top w:val="none" w:sz="0" w:space="0" w:color="auto"/>
        <w:left w:val="none" w:sz="0" w:space="0" w:color="auto"/>
        <w:bottom w:val="none" w:sz="0" w:space="0" w:color="auto"/>
        <w:right w:val="none" w:sz="0" w:space="0" w:color="auto"/>
      </w:divBdr>
    </w:div>
    <w:div w:id="1250314782">
      <w:bodyDiv w:val="1"/>
      <w:marLeft w:val="0"/>
      <w:marRight w:val="0"/>
      <w:marTop w:val="0"/>
      <w:marBottom w:val="0"/>
      <w:divBdr>
        <w:top w:val="none" w:sz="0" w:space="0" w:color="auto"/>
        <w:left w:val="none" w:sz="0" w:space="0" w:color="auto"/>
        <w:bottom w:val="none" w:sz="0" w:space="0" w:color="auto"/>
        <w:right w:val="none" w:sz="0" w:space="0" w:color="auto"/>
      </w:divBdr>
    </w:div>
    <w:div w:id="1820536317">
      <w:bodyDiv w:val="1"/>
      <w:marLeft w:val="0"/>
      <w:marRight w:val="0"/>
      <w:marTop w:val="0"/>
      <w:marBottom w:val="0"/>
      <w:divBdr>
        <w:top w:val="none" w:sz="0" w:space="0" w:color="auto"/>
        <w:left w:val="none" w:sz="0" w:space="0" w:color="auto"/>
        <w:bottom w:val="none" w:sz="0" w:space="0" w:color="auto"/>
        <w:right w:val="none" w:sz="0" w:space="0" w:color="auto"/>
      </w:divBdr>
    </w:div>
    <w:div w:id="203739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mmune.org.nz/sites/default/files/resources/Written%20Resources/NonprogrammeVaccineMeningococcalImac20181109V01Final_0.pdf" TargetMode="External"/><Relationship Id="rId5" Type="http://schemas.openxmlformats.org/officeDocument/2006/relationships/hyperlink" Target="http://www.immune.org.nz/sites/default/files/resources/Written%20Resources/DiseaseMeningococcalImac20180912V01Final_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dc:creator>
  <cp:lastModifiedBy>Sue Neems</cp:lastModifiedBy>
  <cp:revision>2</cp:revision>
  <cp:lastPrinted>2018-11-26T21:03:00Z</cp:lastPrinted>
  <dcterms:created xsi:type="dcterms:W3CDTF">2018-11-26T21:47:00Z</dcterms:created>
  <dcterms:modified xsi:type="dcterms:W3CDTF">2018-11-26T21:47:00Z</dcterms:modified>
</cp:coreProperties>
</file>